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93" w:rsidRPr="007A6493" w:rsidRDefault="007A6493" w:rsidP="007A6493">
      <w:pPr>
        <w:pStyle w:val="berschrift1"/>
        <w:rPr>
          <w:rFonts w:ascii="Arial" w:hAnsi="Arial" w:cs="Arial"/>
          <w:b/>
          <w:bCs/>
        </w:rPr>
      </w:pPr>
      <w:bookmarkStart w:id="0" w:name="_GoBack"/>
      <w:bookmarkEnd w:id="0"/>
      <w:r w:rsidRPr="007A6493">
        <w:rPr>
          <w:rFonts w:ascii="Arial" w:hAnsi="Arial" w:cs="Arial"/>
          <w:b/>
          <w:bCs/>
        </w:rPr>
        <w:t>Bebauungsplan mit integrierter Grünordnungsplanung „WA Hiebäcker II“</w:t>
      </w:r>
    </w:p>
    <w:p w:rsidR="007A6493" w:rsidRDefault="007A6493" w:rsidP="007A6493">
      <w:pPr>
        <w:pStyle w:val="berschrift1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7A6493"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</w:rPr>
        <w:t>teiligung nach § 4 Abs. 2 BauGB –</w:t>
      </w:r>
    </w:p>
    <w:p w:rsidR="00173982" w:rsidRPr="00173982" w:rsidRDefault="007A6493" w:rsidP="007A6493">
      <w:pPr>
        <w:pStyle w:val="berschrift1"/>
        <w:numPr>
          <w:ilvl w:val="0"/>
          <w:numId w:val="1"/>
        </w:numPr>
        <w:jc w:val="center"/>
      </w:pPr>
      <w:r w:rsidRPr="007A6493">
        <w:rPr>
          <w:rFonts w:ascii="Arial" w:hAnsi="Arial" w:cs="Arial"/>
          <w:b/>
          <w:bCs/>
        </w:rPr>
        <w:t>Vereinfachtes Verfahren nach § 13 b BauGB</w:t>
      </w:r>
      <w:r>
        <w:rPr>
          <w:rFonts w:ascii="Arial" w:hAnsi="Arial" w:cs="Arial"/>
          <w:b/>
          <w:bCs/>
        </w:rPr>
        <w:t xml:space="preserve"> -</w:t>
      </w:r>
    </w:p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A43EFF" w:rsidRPr="00826A1F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0F9F">
              <w:rPr>
                <w:rFonts w:ascii="Arial" w:hAnsi="Arial" w:cs="Arial"/>
                <w:sz w:val="22"/>
                <w:szCs w:val="22"/>
              </w:rPr>
            </w:r>
            <w:r w:rsidR="006B0F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0F9F">
              <w:rPr>
                <w:rFonts w:ascii="Arial" w:hAnsi="Arial" w:cs="Arial"/>
                <w:sz w:val="22"/>
                <w:szCs w:val="22"/>
              </w:rPr>
            </w:r>
            <w:r w:rsidR="006B0F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0F9F">
              <w:rPr>
                <w:rFonts w:ascii="Arial" w:hAnsi="Arial" w:cs="Arial"/>
                <w:sz w:val="22"/>
                <w:szCs w:val="22"/>
              </w:rPr>
            </w:r>
            <w:r w:rsidR="006B0F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0F9F">
              <w:rPr>
                <w:rFonts w:ascii="Arial" w:hAnsi="Arial" w:cs="Arial"/>
                <w:sz w:val="22"/>
                <w:szCs w:val="22"/>
              </w:rPr>
            </w:r>
            <w:r w:rsidR="006B0F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0F9F">
              <w:rPr>
                <w:rFonts w:ascii="Arial" w:hAnsi="Arial" w:cs="Arial"/>
                <w:sz w:val="22"/>
                <w:szCs w:val="22"/>
              </w:rPr>
            </w:r>
            <w:r w:rsidR="006B0F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0F9F">
              <w:rPr>
                <w:rFonts w:ascii="Arial" w:hAnsi="Arial" w:cs="Arial"/>
                <w:sz w:val="22"/>
                <w:szCs w:val="22"/>
              </w:rPr>
            </w:r>
            <w:r w:rsidR="006B0F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0F9F">
              <w:rPr>
                <w:rFonts w:ascii="Arial" w:hAnsi="Arial" w:cs="Arial"/>
                <w:sz w:val="22"/>
                <w:szCs w:val="22"/>
              </w:rPr>
            </w:r>
            <w:r w:rsidR="006B0F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32"/>
    <w:multiLevelType w:val="hybridMultilevel"/>
    <w:tmpl w:val="03507EE0"/>
    <w:lvl w:ilvl="0" w:tplc="97F6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982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840E2"/>
    <w:rsid w:val="00686C43"/>
    <w:rsid w:val="00687BD1"/>
    <w:rsid w:val="00690684"/>
    <w:rsid w:val="00696B87"/>
    <w:rsid w:val="00696D33"/>
    <w:rsid w:val="006A1817"/>
    <w:rsid w:val="006A23C0"/>
    <w:rsid w:val="006B0F9F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A6493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04AA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2017-04-18T15:17:00Z</cp:lastPrinted>
  <dcterms:created xsi:type="dcterms:W3CDTF">2020-07-21T09:18:00Z</dcterms:created>
  <dcterms:modified xsi:type="dcterms:W3CDTF">2020-07-21T09:18:00Z</dcterms:modified>
</cp:coreProperties>
</file>